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การรับแบบแจ้งรายการเพื่อชำระภาษีบำรุงท้องที่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ให้เจ้าของที่ดินในวันที่ 1 มกราคมของปีใด มีหน้าที่เสียภาษีบำรุงท้องที่ในปีนั้น และยื่นแบบแสดงรายการที่ดินต่อ    เจ้าพนักงานประเมิน  ณ  สำนักงานเขตที่ที่ดินตั้งอยู่</w:t>
        <w:br/>
        <w:t xml:space="preserve"/>
        <w:br/>
        <w:t xml:space="preserve">กรณีที่ดินรายใหม่ หรือปีที่มีการตีราคาปานกลาง ให้เจ้าของที่ดินยื่นแบบเสียภาษีภายในเดือนมกราคมของปีที่มีการตีราคาปานกลางที่ดินหรือทุกรอบระยะเวลา 4 ปี  หรือภายใน 30 วัน กรณีที่ได้กรรมสิทธิ์ใหม่หรือเปลี่ยนแปลงการใช้ประโยชน์ที่ดินใหม่</w:t>
        <w:br/>
        <w:t xml:space="preserve"/>
        <w:br/>
        <w:t xml:space="preserve"/>
        <w:br/>
        <w:t xml:space="preserve"/>
        <w:br/>
        <w:t xml:space="preserve">หมายเหตุ</w:t>
        <w:br/>
        <w:t xml:space="preserve"/>
        <w:br/>
        <w:t xml:space="preserve">1) ขั้นตอนการดำเนินงานตามคู่มือกระบวนงาน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 เจ้าหน้าที่จะจัดทำบันทึกความบกพร่องของรายก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3) เจ้าหน้าที่จะแจ้งผลการพิจารณาให้ผู้ยื่นคำขอทราบภายใน 7 วันนับแต่วันที่พิจารณาแล้วเสร็จตามมาตรา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(กองคลัง) โทรศัพท์ 034-682753-105/ติดต่อด้วยตนเอง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(ติดต่อด้วยตนเอง, 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52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รับแบบแจ้งรายการเพื่อเสียภาษีบำรุงท้องที่ (ภ.บ.ท.5)</w:t>
              <w:br/>
              <w:t xml:space="preserve">    ตรวจสอบความถูกต้องในการกรอกแบบแจ้งรายการเพื่อเสียภาษีบำรุงท้องที่ (ภ.บ.ท.5) ดังนี้ การลงลายมือชื่อของเจ้าของที่ดินและผู้ชี้เขตพร้อมลงวัน เดือน ปี หรือกรณีนิติบุคคลให้ผู้มีอำนาจลงลายมือชื่อพร้อมประทับตรา, แสดงหลักฐานประกอบข้อเท็จจริงตามแบบแจ้งฯ, </w:t>
              <w:br/>
              <w:t xml:space="preserve">ลงรับแบบในระบบ MIS 2  ทันที โดยระบุวัน เดือน ปี ที่รับ แล้วให้ลงเลขรับไว้ในแบบ ภ.บ.ท.5 ลงลายมือชื่อเจ้าหน้าที่ผู้รับแบบ,  ออกใบรับแบบ ภ.บ.ท.5 ให้แก่ผู้มายื่น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ลงลายมือชื่อของเจ้าของที่ดินและผู้ชี้เขตพร้อมลงวันเดือนปีหรือกรณีนิติบุคคลให้ผู้มีอำนาจลงลายมือชื่อพร้อมประทับตรา, แสดงหลักฐานประกอบข้อเท็จจริงตามแบบแจ้งฯ)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ตรวจสอบการเป็นเจ้าของกรรมสิทธิ์ที่ดิน,  ตรวจสอบที่ตั้งและการใช้ประโยชน์,  ประเมินภาษี  คำนวณค่าภาษี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ออกหนังสือแจ้งการประเมิน (ภ.บ.ท.9) ผ่านระบบ MIS 2,  ส่งหนังสือแจ้งการประเมิน (ภ.บ.ท.9) ให้ผู้เสียภาษีบำรุงท้องที่โดยตรงหรือทางไปรษณีย์ลงทะเบียน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สำนักการคลัง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โฉนดที่ดินและหนังสือสัญญาซื้อขายที่ดินหรือหนังสือสัญญาอย่างอื่น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แผนที่ตั้งที่ดิน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ใบเสร็จรับเงินค่าภาษีครั้งสุดท้าย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(กรณีนิติบุคคล)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ใบมอบอำนาจกรณีให้ผู้อื่นกระทำการแทน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หนังสือแต่งตั้งผู้จัดการมรดก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 ที่ทรัพย์สินของผู้ชำระภาษีฯ ตั้งอยู่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(กรณีที่เจ้าของที่ดินไม่เห็นพ้องด้วย หรือกรณีที่ได้รับแจ้งการประเมินภาษีบำรุงท้องที่แล้วเห็นว่าการประเมินนั้นไม่ถูกต้อง ก็มีสิทธิ์ยื่นอุทธรณ์ต่อผู้ว่าราชการกรุงเทพมหานคร โดยยื่นต่อเจ้าพนักงานประเมิน ภายในกำหนดเวลาดังต่อไปนี้</w:t>
              <w:br/>
              <w:t xml:space="preserve">1. เจ้าของที่ดินมีสิทธิ์อุทธรณ์การตีราคาปานกลางของที่ดินได้ภายใน  </w:t>
              <w:br/>
              <w:t xml:space="preserve">    30 วัน นับจากวันที่ได้มีการประกาศราคาปานกลางของที่ดิน</w:t>
              <w:br/>
              <w:t xml:space="preserve">2. หากเห็นว่าการประเมินไม่ถูกต้องสามารถอุทธรณ์ต่อผู้ว่าราชการ</w:t>
              <w:br/>
              <w:t xml:space="preserve">    กรุงเทพมหานคร    ณ สำนักงานเขต ภายใน 30 วันนับแต่วันที่ได้รับ</w:t>
              <w:br/>
              <w:t xml:space="preserve">    แจ้งการประเมิน)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แบบฟอร์มแสดงรายการที่ดิน (ภ.บ.ท.5)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เอกสารแนบภาษีบำรุงท้องที่   ตารางแสดงขั้นตอน ระยะเวลา การรับแบบแจ้งรายการเพื่อชำระภาษีบำรุงท้องที่, การอุทธรณ์ภาษีบำรุงท้องที่, การผ่อนชำระภาษีฯ ตาม พ.ร.บ.ภาษีบำรุงท้องที่, การขอผ่อนชำระค่าภาษีค้างชำระ, หมายเลขโทรศัพท์/โทรสาร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การรับแบบแจ้งรายการเพื่อชำระภาษีบำรุงท้องที่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สำนักการคลัง สำนักการคลัง สำนักการคลัง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พ.ร.บ.ภาษีบำรุงท้องที่ พ.ศ. 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กฎกระทรวงกำหนดท้องที่ในเขตกรุงเทพมหานครเพื่อการลดหย่อนไม่ต้องเสียภาษีบำรุงท้องที่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ข้อบัญญัติกรุงเทพมหานคร เรื่อง การลดหย่อนไม่ต้องเสียภาษีบำรุงท้องที่ พ.ศ. 2525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ว่าด้วยการยกเว้นหรือลดภาษีบำรุงท้องที่ พ.ศ. 2509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คู่มือปฏิบัติงานของฝ่ายรายได้ พ.ศ. 2555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52.0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09:04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